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F5D87E2" w14:textId="77777777" w:rsidR="008E5B78" w:rsidRPr="008E5B78" w:rsidRDefault="008E5B78" w:rsidP="008E5B78">
      <w:pPr>
        <w:jc w:val="right"/>
        <w:rPr>
          <w:rFonts w:cstheme="minorHAnsi"/>
          <w:kern w:val="0"/>
          <w14:ligatures w14:val="none"/>
        </w:rPr>
      </w:pPr>
      <w:r w:rsidRPr="008E5B78">
        <w:rPr>
          <w:rFonts w:cstheme="minorHAnsi"/>
          <w:kern w:val="0"/>
          <w14:ligatures w14:val="none"/>
        </w:rPr>
        <w:t>6 priedas</w:t>
      </w:r>
    </w:p>
    <w:p w14:paraId="2232DE11" w14:textId="77777777" w:rsidR="008E5B78" w:rsidRPr="008E5B78" w:rsidRDefault="008E5B78" w:rsidP="008E5B78">
      <w:pPr>
        <w:suppressAutoHyphens/>
        <w:jc w:val="center"/>
        <w:rPr>
          <w:rFonts w:cstheme="minorHAnsi"/>
          <w:b/>
          <w:kern w:val="0"/>
          <w14:ligatures w14:val="none"/>
        </w:rPr>
      </w:pPr>
      <w:r w:rsidRPr="008E5B78">
        <w:rPr>
          <w:rFonts w:cstheme="minorHAnsi"/>
          <w:b/>
          <w:kern w:val="0"/>
          <w14:ligatures w14:val="none"/>
        </w:rPr>
        <w:t>PRIĖMIMO – PERDAVIMO AKTAS (FORMA)</w:t>
      </w:r>
    </w:p>
    <w:p w14:paraId="147DFA69" w14:textId="77777777" w:rsidR="008E5B78" w:rsidRPr="008E5B78" w:rsidRDefault="008E5B78" w:rsidP="008E5B78">
      <w:pPr>
        <w:contextualSpacing/>
        <w:jc w:val="center"/>
        <w:rPr>
          <w:rFonts w:eastAsia="Calibri" w:cstheme="minorHAnsi"/>
          <w:kern w:val="0"/>
          <w14:ligatures w14:val="none"/>
        </w:rPr>
      </w:pPr>
      <w:r w:rsidRPr="008E5B78">
        <w:rPr>
          <w:rFonts w:eastAsia="Calibri" w:cstheme="minorHAnsi"/>
          <w:kern w:val="0"/>
          <w14:ligatures w14:val="none"/>
        </w:rPr>
        <w:t>________________</w:t>
      </w:r>
    </w:p>
    <w:p w14:paraId="3FFC4584" w14:textId="77777777" w:rsidR="008E5B78" w:rsidRPr="008E5B78" w:rsidRDefault="008E5B78" w:rsidP="008E5B78">
      <w:pPr>
        <w:spacing w:after="120"/>
        <w:contextualSpacing/>
        <w:jc w:val="center"/>
        <w:rPr>
          <w:rFonts w:eastAsia="Calibri" w:cstheme="minorHAnsi"/>
          <w:b/>
          <w:kern w:val="0"/>
          <w14:ligatures w14:val="none"/>
        </w:rPr>
      </w:pPr>
      <w:r w:rsidRPr="008E5B78">
        <w:rPr>
          <w:rFonts w:eastAsia="Calibri" w:cstheme="minorHAnsi"/>
          <w:i/>
          <w:kern w:val="0"/>
          <w14:ligatures w14:val="none"/>
        </w:rPr>
        <w:t>Data</w:t>
      </w:r>
    </w:p>
    <w:p w14:paraId="4C03BBB5" w14:textId="77777777" w:rsidR="008E5B78" w:rsidRPr="008E5B78" w:rsidRDefault="008E5B78" w:rsidP="008E5B78">
      <w:pPr>
        <w:spacing w:after="120"/>
        <w:contextualSpacing/>
        <w:jc w:val="both"/>
        <w:rPr>
          <w:rFonts w:cstheme="minorHAnsi"/>
          <w:kern w:val="0"/>
          <w14:ligatures w14:val="none"/>
        </w:rPr>
      </w:pPr>
      <w:r w:rsidRPr="008E5B78">
        <w:rPr>
          <w:rFonts w:cstheme="minorHAnsi"/>
          <w:b/>
          <w:kern w:val="0"/>
          <w14:ligatures w14:val="none"/>
        </w:rPr>
        <w:t>UAB „Vilniaus apšvietimas“</w:t>
      </w:r>
      <w:r w:rsidRPr="008E5B78">
        <w:rPr>
          <w:rFonts w:cstheme="minorHAnsi"/>
          <w:kern w:val="0"/>
          <w14:ligatures w14:val="none"/>
        </w:rPr>
        <w:t xml:space="preserve">, juridinio asmens kodas 120125820, buveinės adresas Elektrinės g. 1, Vilnius, atstovaujama atsakingo sutarties vykdytojo, veikiančio ________d. direktoriaus įsakymo </w:t>
      </w:r>
      <w:proofErr w:type="spellStart"/>
      <w:r w:rsidRPr="008E5B78">
        <w:rPr>
          <w:rFonts w:cstheme="minorHAnsi"/>
          <w:kern w:val="0"/>
          <w14:ligatures w14:val="none"/>
        </w:rPr>
        <w:t>Nr</w:t>
      </w:r>
      <w:proofErr w:type="spellEnd"/>
      <w:r w:rsidRPr="008E5B78">
        <w:rPr>
          <w:rFonts w:cstheme="minorHAnsi"/>
          <w:kern w:val="0"/>
          <w14:ligatures w14:val="none"/>
        </w:rPr>
        <w:t>.____pagrindu, toliau vadinama „Pirkėju“ ir</w:t>
      </w:r>
    </w:p>
    <w:p w14:paraId="4644F807" w14:textId="5A0D3FE8" w:rsidR="008E5B78" w:rsidRPr="008E5B78" w:rsidRDefault="008E5B78" w:rsidP="008E5B78">
      <w:pPr>
        <w:spacing w:after="120"/>
        <w:contextualSpacing/>
        <w:jc w:val="both"/>
        <w:rPr>
          <w:rFonts w:cstheme="minorHAnsi"/>
          <w:kern w:val="0"/>
          <w14:ligatures w14:val="none"/>
        </w:rPr>
      </w:pPr>
      <w:r w:rsidRPr="008E5B78">
        <w:rPr>
          <w:rFonts w:cstheme="minorHAnsi"/>
          <w:b/>
          <w:kern w:val="0"/>
          <w14:ligatures w14:val="none"/>
        </w:rPr>
        <w:t>UAB „........</w:t>
      </w:r>
      <w:r w:rsidR="00640CBB">
        <w:rPr>
          <w:rFonts w:cstheme="minorHAnsi"/>
          <w:b/>
          <w:kern w:val="0"/>
          <w14:ligatures w14:val="none"/>
        </w:rPr>
        <w:t>..........</w:t>
      </w:r>
      <w:r w:rsidRPr="008E5B78">
        <w:rPr>
          <w:rFonts w:cstheme="minorHAnsi"/>
          <w:b/>
          <w:kern w:val="0"/>
          <w14:ligatures w14:val="none"/>
        </w:rPr>
        <w:t>“</w:t>
      </w:r>
      <w:r w:rsidRPr="008E5B78">
        <w:rPr>
          <w:rFonts w:cstheme="minorHAnsi"/>
          <w:kern w:val="0"/>
          <w14:ligatures w14:val="none"/>
        </w:rPr>
        <w:t>, juridinio asmens kodas......, buveinės adresas....., atstovaujama atsakingo sutarties vykdytojo, veikiančio pagal..........................., toliau tekste vadinama „Tiekėju“, toliau tekste Pirkėjas ir Tiekėjas kiekvienas atskirai gali būti vadinami „Šalimi“ ir kartu „Šalimis”,</w:t>
      </w:r>
    </w:p>
    <w:p w14:paraId="5EEC063F" w14:textId="77777777" w:rsidR="008E5B78" w:rsidRPr="008E5B78" w:rsidRDefault="008E5B78" w:rsidP="008E5B78">
      <w:pPr>
        <w:spacing w:after="120"/>
        <w:jc w:val="both"/>
        <w:rPr>
          <w:rFonts w:cstheme="minorHAnsi"/>
          <w:kern w:val="0"/>
          <w14:ligatures w14:val="none"/>
        </w:rPr>
      </w:pPr>
      <w:r w:rsidRPr="008E5B78">
        <w:rPr>
          <w:rFonts w:cstheme="minorHAnsi"/>
          <w:kern w:val="0"/>
          <w14:ligatures w14:val="none"/>
        </w:rPr>
        <w:t>vykdydami Pirkimo sutartį Nr.___, (toliau – Pirkimo sutartis) sudarė šį prekių priėmimo-perdavimo aktą (toliau – Aktas):</w:t>
      </w:r>
    </w:p>
    <w:p w14:paraId="1FB899B2" w14:textId="77777777" w:rsidR="008E5B78" w:rsidRPr="008E5B78" w:rsidRDefault="008E5B78" w:rsidP="008E5B78">
      <w:pPr>
        <w:spacing w:after="120"/>
        <w:jc w:val="both"/>
        <w:rPr>
          <w:rFonts w:cstheme="minorHAnsi"/>
          <w:kern w:val="0"/>
          <w14:ligatures w14:val="none"/>
        </w:rPr>
      </w:pPr>
      <w:r w:rsidRPr="008E5B78">
        <w:rPr>
          <w:rFonts w:cstheme="minorHAnsi"/>
          <w:bCs/>
          <w:kern w:val="0"/>
          <w14:ligatures w14:val="none"/>
        </w:rPr>
        <w:t>Tiekėjas</w:t>
      </w:r>
      <w:r w:rsidRPr="008E5B78">
        <w:rPr>
          <w:rFonts w:cstheme="minorHAnsi"/>
          <w:b/>
          <w:bCs/>
          <w:kern w:val="0"/>
          <w14:ligatures w14:val="none"/>
        </w:rPr>
        <w:t xml:space="preserve"> </w:t>
      </w:r>
      <w:r w:rsidRPr="008E5B78">
        <w:rPr>
          <w:rFonts w:cstheme="minorHAnsi"/>
          <w:kern w:val="0"/>
          <w14:ligatures w14:val="none"/>
        </w:rPr>
        <w:t>perduoda Pirkėjo (nuosavybėn) žemiau šiame akte nurodytą turtą (toliau – Turtas), o Pirkėjas priima Turtą nuosavybėn.</w:t>
      </w:r>
    </w:p>
    <w:tbl>
      <w:tblPr>
        <w:tblStyle w:val="Lentelstinklelis"/>
        <w:tblW w:w="0" w:type="auto"/>
        <w:tblLook w:val="04A0" w:firstRow="1" w:lastRow="0" w:firstColumn="1" w:lastColumn="0" w:noHBand="0" w:noVBand="1"/>
      </w:tblPr>
      <w:tblGrid>
        <w:gridCol w:w="3141"/>
        <w:gridCol w:w="3089"/>
        <w:gridCol w:w="3114"/>
      </w:tblGrid>
      <w:tr w:rsidR="008E5B78" w:rsidRPr="008E5B78" w14:paraId="0733DEE9" w14:textId="77777777" w:rsidTr="00A57B52">
        <w:tc>
          <w:tcPr>
            <w:tcW w:w="3303" w:type="dxa"/>
            <w:vAlign w:val="center"/>
          </w:tcPr>
          <w:p w14:paraId="07ED1058" w14:textId="77777777" w:rsidR="008E5B78" w:rsidRPr="008E5B78" w:rsidRDefault="008E5B78" w:rsidP="008E5B78">
            <w:pPr>
              <w:spacing w:after="120"/>
              <w:contextualSpacing/>
              <w:jc w:val="center"/>
              <w:rPr>
                <w:rFonts w:cstheme="minorHAnsi"/>
              </w:rPr>
            </w:pPr>
            <w:r w:rsidRPr="008E5B78">
              <w:rPr>
                <w:rFonts w:cstheme="minorHAnsi"/>
                <w:b/>
              </w:rPr>
              <w:t>Turto pavadinimas</w:t>
            </w:r>
          </w:p>
        </w:tc>
        <w:tc>
          <w:tcPr>
            <w:tcW w:w="3304" w:type="dxa"/>
            <w:vAlign w:val="center"/>
          </w:tcPr>
          <w:p w14:paraId="2C98A8CE" w14:textId="77777777" w:rsidR="008E5B78" w:rsidRPr="008E5B78" w:rsidRDefault="008E5B78" w:rsidP="008E5B78">
            <w:pPr>
              <w:spacing w:after="120"/>
              <w:contextualSpacing/>
              <w:jc w:val="center"/>
              <w:rPr>
                <w:rFonts w:cstheme="minorHAnsi"/>
              </w:rPr>
            </w:pPr>
            <w:r w:rsidRPr="008E5B78">
              <w:rPr>
                <w:rFonts w:cstheme="minorHAnsi"/>
                <w:b/>
                <w:bCs/>
              </w:rPr>
              <w:t>Kiekis</w:t>
            </w:r>
          </w:p>
        </w:tc>
        <w:tc>
          <w:tcPr>
            <w:tcW w:w="3304" w:type="dxa"/>
            <w:vAlign w:val="center"/>
          </w:tcPr>
          <w:p w14:paraId="7790C072" w14:textId="77777777" w:rsidR="008E5B78" w:rsidRPr="008E5B78" w:rsidRDefault="008E5B78" w:rsidP="008E5B78">
            <w:pPr>
              <w:spacing w:after="120"/>
              <w:contextualSpacing/>
              <w:jc w:val="center"/>
              <w:rPr>
                <w:rFonts w:cstheme="minorHAnsi"/>
              </w:rPr>
            </w:pPr>
            <w:r w:rsidRPr="008E5B78">
              <w:rPr>
                <w:rFonts w:cstheme="minorHAnsi"/>
                <w:b/>
              </w:rPr>
              <w:t>Pastabos</w:t>
            </w:r>
          </w:p>
        </w:tc>
      </w:tr>
      <w:tr w:rsidR="008E5B78" w:rsidRPr="008E5B78" w14:paraId="6892A863" w14:textId="77777777" w:rsidTr="00A57B52">
        <w:tc>
          <w:tcPr>
            <w:tcW w:w="3303" w:type="dxa"/>
          </w:tcPr>
          <w:p w14:paraId="6BFB501B" w14:textId="77777777" w:rsidR="008E5B78" w:rsidRPr="008E5B78" w:rsidRDefault="008E5B78" w:rsidP="008E5B78">
            <w:pPr>
              <w:spacing w:after="120"/>
              <w:contextualSpacing/>
              <w:jc w:val="center"/>
              <w:rPr>
                <w:rFonts w:cstheme="minorHAnsi"/>
              </w:rPr>
            </w:pPr>
          </w:p>
        </w:tc>
        <w:tc>
          <w:tcPr>
            <w:tcW w:w="3304" w:type="dxa"/>
          </w:tcPr>
          <w:p w14:paraId="233D163E" w14:textId="77777777" w:rsidR="008E5B78" w:rsidRPr="008E5B78" w:rsidRDefault="008E5B78" w:rsidP="008E5B78">
            <w:pPr>
              <w:spacing w:after="120"/>
              <w:contextualSpacing/>
              <w:jc w:val="center"/>
              <w:rPr>
                <w:rFonts w:cstheme="minorHAnsi"/>
              </w:rPr>
            </w:pPr>
          </w:p>
        </w:tc>
        <w:tc>
          <w:tcPr>
            <w:tcW w:w="3304" w:type="dxa"/>
          </w:tcPr>
          <w:p w14:paraId="798B1ADE" w14:textId="77777777" w:rsidR="008E5B78" w:rsidRPr="008E5B78" w:rsidRDefault="008E5B78" w:rsidP="008E5B78">
            <w:pPr>
              <w:spacing w:after="120"/>
              <w:contextualSpacing/>
              <w:jc w:val="center"/>
              <w:rPr>
                <w:rFonts w:cstheme="minorHAnsi"/>
              </w:rPr>
            </w:pPr>
          </w:p>
        </w:tc>
      </w:tr>
      <w:tr w:rsidR="008E5B78" w:rsidRPr="008E5B78" w14:paraId="47438EDD" w14:textId="77777777" w:rsidTr="00A57B52">
        <w:tc>
          <w:tcPr>
            <w:tcW w:w="3303" w:type="dxa"/>
          </w:tcPr>
          <w:p w14:paraId="5D52D3FA" w14:textId="77777777" w:rsidR="008E5B78" w:rsidRPr="008E5B78" w:rsidRDefault="008E5B78" w:rsidP="008E5B78">
            <w:pPr>
              <w:spacing w:after="120"/>
              <w:contextualSpacing/>
              <w:jc w:val="center"/>
              <w:rPr>
                <w:rFonts w:cstheme="minorHAnsi"/>
              </w:rPr>
            </w:pPr>
          </w:p>
        </w:tc>
        <w:tc>
          <w:tcPr>
            <w:tcW w:w="3304" w:type="dxa"/>
          </w:tcPr>
          <w:p w14:paraId="4D9AFAE1" w14:textId="77777777" w:rsidR="008E5B78" w:rsidRPr="008E5B78" w:rsidRDefault="008E5B78" w:rsidP="008E5B78">
            <w:pPr>
              <w:spacing w:after="120"/>
              <w:contextualSpacing/>
              <w:jc w:val="center"/>
              <w:rPr>
                <w:rFonts w:cstheme="minorHAnsi"/>
              </w:rPr>
            </w:pPr>
          </w:p>
        </w:tc>
        <w:tc>
          <w:tcPr>
            <w:tcW w:w="3304" w:type="dxa"/>
          </w:tcPr>
          <w:p w14:paraId="4D977A81" w14:textId="77777777" w:rsidR="008E5B78" w:rsidRPr="008E5B78" w:rsidRDefault="008E5B78" w:rsidP="008E5B78">
            <w:pPr>
              <w:spacing w:after="120"/>
              <w:contextualSpacing/>
              <w:jc w:val="center"/>
              <w:rPr>
                <w:rFonts w:cstheme="minorHAnsi"/>
              </w:rPr>
            </w:pPr>
          </w:p>
        </w:tc>
      </w:tr>
    </w:tbl>
    <w:p w14:paraId="05CC92A0" w14:textId="77777777" w:rsidR="008E5B78" w:rsidRPr="008E5B78" w:rsidRDefault="008E5B78" w:rsidP="008E5B78">
      <w:pPr>
        <w:spacing w:after="120"/>
        <w:contextualSpacing/>
        <w:jc w:val="both"/>
        <w:rPr>
          <w:rFonts w:cstheme="minorHAnsi"/>
          <w:kern w:val="0"/>
          <w14:ligatures w14:val="none"/>
        </w:rPr>
      </w:pPr>
    </w:p>
    <w:p w14:paraId="1421AB8A" w14:textId="77777777" w:rsidR="008E5B78" w:rsidRPr="008E5B78" w:rsidRDefault="008E5B78" w:rsidP="008E5B78">
      <w:pPr>
        <w:spacing w:after="120"/>
        <w:jc w:val="both"/>
        <w:rPr>
          <w:rFonts w:cstheme="minorHAnsi"/>
          <w:kern w:val="0"/>
          <w14:ligatures w14:val="none"/>
        </w:rPr>
      </w:pPr>
      <w:r w:rsidRPr="008E5B78">
        <w:rPr>
          <w:rFonts w:cstheme="minorHAnsi"/>
          <w:kern w:val="0"/>
          <w14:ligatures w14:val="none"/>
        </w:rPr>
        <w:t>Turtas perduodamas adresu: Elektrinės g. 1, Vilnius.</w:t>
      </w:r>
    </w:p>
    <w:p w14:paraId="6ABE9570" w14:textId="77777777" w:rsidR="008E5B78" w:rsidRPr="008E5B78" w:rsidRDefault="008E5B78" w:rsidP="008E5B78">
      <w:pPr>
        <w:jc w:val="both"/>
        <w:rPr>
          <w:rFonts w:cstheme="minorHAnsi"/>
          <w:kern w:val="0"/>
          <w14:ligatures w14:val="none"/>
        </w:rPr>
      </w:pPr>
      <w:r w:rsidRPr="008E5B78">
        <w:rPr>
          <w:rFonts w:cstheme="minorHAnsi"/>
          <w:kern w:val="0"/>
          <w14:ligatures w14:val="none"/>
        </w:rPr>
        <w:t>Pirkėjas ir Tiekėjas, pasirašydami šį aktą patvirtina, kad Turto specifikacija atitinka nurodytai Pirkimo sutartyje, Turtas (jo kokybė, komplektiškumas, būklė, tinkamumas naudoti ir pan.) atitinka Pirkimo sutarties reikalavimus ir sąlygas.</w:t>
      </w:r>
    </w:p>
    <w:p w14:paraId="2C77CE65" w14:textId="77777777" w:rsidR="008E5B78" w:rsidRPr="008E5B78" w:rsidRDefault="008E5B78" w:rsidP="008E5B78">
      <w:pPr>
        <w:jc w:val="both"/>
        <w:rPr>
          <w:rFonts w:cstheme="minorHAnsi"/>
          <w:kern w:val="0"/>
          <w14:ligatures w14:val="none"/>
        </w:rPr>
      </w:pPr>
      <w:r w:rsidRPr="008E5B78">
        <w:rPr>
          <w:rFonts w:cstheme="minorHAnsi"/>
          <w:kern w:val="0"/>
          <w14:ligatures w14:val="none"/>
        </w:rPr>
        <w:t>Šalys laiko, kad Tiekėjas tinkamai įvykdė Pirkimo sutartyje nustatytą sąlygą perduoti Turtą Pirkėjo nuosavybėn, o Pirkėjas įvykdė pareiga Turtą priimti.</w:t>
      </w:r>
    </w:p>
    <w:p w14:paraId="0B35B0F7" w14:textId="77777777" w:rsidR="008E5B78" w:rsidRPr="008E5B78" w:rsidRDefault="008E5B78" w:rsidP="008E5B78">
      <w:pPr>
        <w:jc w:val="both"/>
        <w:rPr>
          <w:rFonts w:cstheme="minorHAnsi"/>
          <w:kern w:val="0"/>
          <w14:ligatures w14:val="none"/>
        </w:rPr>
      </w:pPr>
      <w:r w:rsidRPr="008E5B78">
        <w:rPr>
          <w:rFonts w:cstheme="minorHAnsi"/>
          <w:kern w:val="0"/>
          <w14:ligatures w14:val="none"/>
        </w:rPr>
        <w:t>Šis aktas įsigalioja po to, kai jį pasirašo abiejų šalių įgalioti atstovai. Aktas sudarytas dviem egzemplioriais, turinčiais vienodą juridinę galią, po vieną kiekvienai iš šalių. Jeigu Aktas pasirašomas elektroniniais parašais, sudaromas vienas egzempliorius, turintis vienodą juridinę galią abiem šalims.</w:t>
      </w:r>
    </w:p>
    <w:p w14:paraId="25D2B705" w14:textId="77777777" w:rsidR="008E5B78" w:rsidRPr="008E5B78" w:rsidRDefault="008E5B78" w:rsidP="008E5B78">
      <w:pPr>
        <w:jc w:val="both"/>
        <w:rPr>
          <w:rFonts w:cstheme="minorHAnsi"/>
          <w:kern w:val="0"/>
          <w14:ligatures w14:val="none"/>
        </w:rPr>
      </w:pPr>
      <w:r w:rsidRPr="008E5B78">
        <w:rPr>
          <w:rFonts w:cstheme="minorHAnsi"/>
          <w:kern w:val="0"/>
          <w14:ligatures w14:val="none"/>
        </w:rPr>
        <w:t>Tiekėjas pareiškia ir patvirtina, kad Pirkimo sutarties sudarymo dieną Tiekėjo pateikti patvirtinimai ir pareiškimai ir informacija apie Turtą yra galiojanti, nepasikeitusi, neatsirado naujų duomenų, informacijos, išskyrus informaciją, nurodytą šio akto pastabų dalyje. Šio akto pasirašymas nepanaikina Pirkėjo teisės Tiekėjui reikšti pretenzijas dėl vėliau paaiškėjusių Turto trūkumų.</w:t>
      </w:r>
    </w:p>
    <w:p w14:paraId="1FC3F2A4" w14:textId="77777777" w:rsidR="008E5B78" w:rsidRPr="008E5B78" w:rsidRDefault="008E5B78" w:rsidP="008E5B78">
      <w:pPr>
        <w:spacing w:before="120"/>
        <w:jc w:val="both"/>
        <w:rPr>
          <w:rFonts w:cstheme="minorHAnsi"/>
          <w:kern w:val="0"/>
          <w14:ligatures w14:val="none"/>
        </w:rPr>
      </w:pPr>
      <w:r w:rsidRPr="008E5B78">
        <w:rPr>
          <w:rFonts w:cstheme="minorHAnsi"/>
          <w:kern w:val="0"/>
          <w14:ligatures w14:val="none"/>
        </w:rPr>
        <w:t>Pastabos:</w:t>
      </w:r>
    </w:p>
    <w:p w14:paraId="3B403D6B" w14:textId="77777777" w:rsidR="008E5B78" w:rsidRDefault="008E5B78" w:rsidP="008E5B78">
      <w:pPr>
        <w:spacing w:after="120"/>
        <w:contextualSpacing/>
        <w:jc w:val="both"/>
        <w:rPr>
          <w:rFonts w:cstheme="minorHAnsi"/>
          <w:kern w:val="0"/>
          <w14:ligatures w14:val="none"/>
        </w:rPr>
      </w:pPr>
      <w:r w:rsidRPr="008E5B78">
        <w:rPr>
          <w:rFonts w:cstheme="minorHAnsi"/>
          <w:kern w:val="0"/>
          <w14:ligatures w14:val="none"/>
        </w:rPr>
        <w:t>___________________________________________________________________________________________________________________________________________________________________</w:t>
      </w:r>
    </w:p>
    <w:p w14:paraId="27BA2312" w14:textId="77777777" w:rsidR="008E5B78" w:rsidRPr="008E5B78" w:rsidRDefault="008E5B78" w:rsidP="008E5B78">
      <w:pPr>
        <w:spacing w:after="120"/>
        <w:contextualSpacing/>
        <w:jc w:val="both"/>
        <w:rPr>
          <w:rFonts w:cstheme="minorHAnsi"/>
          <w:kern w:val="0"/>
          <w14:ligatures w14:val="none"/>
        </w:rPr>
      </w:pPr>
    </w:p>
    <w:tbl>
      <w:tblPr>
        <w:tblW w:w="5000" w:type="pct"/>
        <w:tblInd w:w="-142" w:type="dxa"/>
        <w:tblLayout w:type="fixed"/>
        <w:tblLook w:val="0000" w:firstRow="0" w:lastRow="0" w:firstColumn="0" w:lastColumn="0" w:noHBand="0" w:noVBand="0"/>
      </w:tblPr>
      <w:tblGrid>
        <w:gridCol w:w="4838"/>
        <w:gridCol w:w="4516"/>
      </w:tblGrid>
      <w:tr w:rsidR="008E5B78" w:rsidRPr="008E5B78" w14:paraId="0112BDCD" w14:textId="77777777" w:rsidTr="00A57B52">
        <w:trPr>
          <w:trHeight w:val="2127"/>
        </w:trPr>
        <w:tc>
          <w:tcPr>
            <w:tcW w:w="2586" w:type="pct"/>
          </w:tcPr>
          <w:p w14:paraId="2A81026C" w14:textId="77777777" w:rsidR="008E5B78" w:rsidRPr="008E5B78" w:rsidRDefault="008E5B78" w:rsidP="008E5B78">
            <w:pPr>
              <w:keepNext/>
              <w:keepLines/>
              <w:spacing w:before="40" w:after="0" w:line="288" w:lineRule="auto"/>
              <w:ind w:right="566"/>
              <w:outlineLvl w:val="6"/>
              <w:rPr>
                <w:rFonts w:eastAsiaTheme="majorEastAsia" w:cstheme="minorHAnsi"/>
                <w:iCs/>
                <w:kern w:val="0"/>
                <w14:ligatures w14:val="none"/>
              </w:rPr>
            </w:pPr>
            <w:r w:rsidRPr="008E5B78">
              <w:rPr>
                <w:rFonts w:eastAsiaTheme="majorEastAsia" w:cstheme="minorHAnsi"/>
                <w:iCs/>
                <w:kern w:val="0"/>
                <w14:ligatures w14:val="none"/>
              </w:rPr>
              <w:t>Tiekėjas:</w:t>
            </w:r>
          </w:p>
          <w:p w14:paraId="3246A6D4" w14:textId="77777777" w:rsidR="008E5B78" w:rsidRPr="008E5B78" w:rsidRDefault="008E5B78" w:rsidP="008E5B78">
            <w:pPr>
              <w:ind w:right="566"/>
              <w:rPr>
                <w:rFonts w:cstheme="minorHAnsi"/>
                <w:i/>
                <w:kern w:val="0"/>
                <w14:ligatures w14:val="none"/>
              </w:rPr>
            </w:pPr>
            <w:r w:rsidRPr="008E5B78">
              <w:rPr>
                <w:rFonts w:cstheme="minorHAnsi"/>
                <w:b/>
                <w:i/>
                <w:kern w:val="0"/>
                <w14:ligatures w14:val="none"/>
              </w:rPr>
              <w:t>UAB „Vilniaus apšvietimas“</w:t>
            </w:r>
          </w:p>
          <w:p w14:paraId="5B7AD254" w14:textId="77777777" w:rsidR="008E5B78" w:rsidRPr="008E5B78" w:rsidRDefault="008E5B78" w:rsidP="008E5B78">
            <w:pPr>
              <w:ind w:right="566"/>
              <w:rPr>
                <w:rFonts w:cstheme="minorHAnsi"/>
                <w:kern w:val="0"/>
                <w14:ligatures w14:val="none"/>
              </w:rPr>
            </w:pPr>
            <w:r w:rsidRPr="008E5B78">
              <w:rPr>
                <w:rFonts w:cstheme="minorHAnsi"/>
                <w:kern w:val="0"/>
                <w14:ligatures w14:val="none"/>
              </w:rPr>
              <w:t>Atsakingas sutarties vykdytojas</w:t>
            </w:r>
          </w:p>
          <w:p w14:paraId="11E3CD04" w14:textId="77777777" w:rsidR="008E5B78" w:rsidRPr="008E5B78" w:rsidRDefault="008E5B78" w:rsidP="008E5B78">
            <w:pPr>
              <w:ind w:right="566"/>
              <w:rPr>
                <w:rFonts w:cstheme="minorHAnsi"/>
                <w:kern w:val="0"/>
                <w14:ligatures w14:val="none"/>
              </w:rPr>
            </w:pPr>
          </w:p>
          <w:p w14:paraId="6B3CC687" w14:textId="77777777" w:rsidR="008E5B78" w:rsidRPr="008E5B78" w:rsidRDefault="008E5B78" w:rsidP="008E5B78">
            <w:pPr>
              <w:ind w:right="566"/>
              <w:rPr>
                <w:rFonts w:cstheme="minorHAnsi"/>
                <w:kern w:val="0"/>
                <w14:ligatures w14:val="none"/>
              </w:rPr>
            </w:pPr>
            <w:r w:rsidRPr="008E5B78">
              <w:rPr>
                <w:rFonts w:cstheme="minorHAnsi"/>
                <w:kern w:val="0"/>
                <w14:ligatures w14:val="none"/>
              </w:rPr>
              <w:t>____________________________</w:t>
            </w:r>
          </w:p>
          <w:p w14:paraId="15990C1A" w14:textId="77777777" w:rsidR="008E5B78" w:rsidRPr="008E5B78" w:rsidRDefault="008E5B78" w:rsidP="008E5B78">
            <w:pPr>
              <w:ind w:right="566"/>
              <w:jc w:val="both"/>
              <w:rPr>
                <w:rFonts w:cstheme="minorHAnsi"/>
                <w:kern w:val="0"/>
                <w14:ligatures w14:val="none"/>
              </w:rPr>
            </w:pPr>
          </w:p>
        </w:tc>
        <w:tc>
          <w:tcPr>
            <w:tcW w:w="2414" w:type="pct"/>
          </w:tcPr>
          <w:p w14:paraId="2B71FA05" w14:textId="77777777" w:rsidR="008E5B78" w:rsidRPr="008E5B78" w:rsidRDefault="008E5B78" w:rsidP="008E5B78">
            <w:pPr>
              <w:keepNext/>
              <w:spacing w:after="0" w:line="288" w:lineRule="auto"/>
              <w:ind w:right="566"/>
              <w:outlineLvl w:val="0"/>
              <w:rPr>
                <w:rFonts w:eastAsia="Times New Roman" w:cstheme="minorHAnsi"/>
                <w:kern w:val="0"/>
                <w14:ligatures w14:val="none"/>
              </w:rPr>
            </w:pPr>
            <w:r w:rsidRPr="008E5B78">
              <w:rPr>
                <w:rFonts w:eastAsia="Times New Roman" w:cstheme="minorHAnsi"/>
                <w:kern w:val="0"/>
                <w14:ligatures w14:val="none"/>
              </w:rPr>
              <w:t>Tiekėjas:</w:t>
            </w:r>
          </w:p>
          <w:p w14:paraId="4E914A9D" w14:textId="77777777" w:rsidR="008E5B78" w:rsidRPr="008E5B78" w:rsidRDefault="008E5B78" w:rsidP="008E5B78">
            <w:pPr>
              <w:ind w:right="566"/>
              <w:rPr>
                <w:rFonts w:cstheme="minorHAnsi"/>
                <w:kern w:val="0"/>
                <w14:ligatures w14:val="none"/>
              </w:rPr>
            </w:pPr>
          </w:p>
          <w:p w14:paraId="36E836BD" w14:textId="77777777" w:rsidR="008E5B78" w:rsidRPr="008E5B78" w:rsidRDefault="008E5B78" w:rsidP="008E5B78">
            <w:pPr>
              <w:ind w:right="566"/>
              <w:rPr>
                <w:rFonts w:cstheme="minorHAnsi"/>
                <w:kern w:val="0"/>
                <w14:ligatures w14:val="none"/>
              </w:rPr>
            </w:pPr>
            <w:r w:rsidRPr="008E5B78">
              <w:rPr>
                <w:rFonts w:cstheme="minorHAnsi"/>
                <w:kern w:val="0"/>
                <w14:ligatures w14:val="none"/>
              </w:rPr>
              <w:t>Atsakingas sutarties vykdytojas</w:t>
            </w:r>
          </w:p>
          <w:p w14:paraId="0588B200" w14:textId="77777777" w:rsidR="008E5B78" w:rsidRPr="008E5B78" w:rsidRDefault="008E5B78" w:rsidP="008E5B78">
            <w:pPr>
              <w:ind w:right="566"/>
              <w:rPr>
                <w:rFonts w:cstheme="minorHAnsi"/>
                <w:kern w:val="0"/>
                <w14:ligatures w14:val="none"/>
              </w:rPr>
            </w:pPr>
          </w:p>
          <w:p w14:paraId="68216C76" w14:textId="77777777" w:rsidR="008E5B78" w:rsidRPr="008E5B78" w:rsidRDefault="008E5B78" w:rsidP="008E5B78">
            <w:pPr>
              <w:ind w:right="566"/>
              <w:rPr>
                <w:rFonts w:cstheme="minorHAnsi"/>
                <w:kern w:val="0"/>
                <w14:ligatures w14:val="none"/>
              </w:rPr>
            </w:pPr>
            <w:r w:rsidRPr="008E5B78">
              <w:rPr>
                <w:rFonts w:cstheme="minorHAnsi"/>
                <w:kern w:val="0"/>
                <w14:ligatures w14:val="none"/>
              </w:rPr>
              <w:t>____________________________</w:t>
            </w:r>
          </w:p>
          <w:p w14:paraId="654AC920" w14:textId="77777777" w:rsidR="008E5B78" w:rsidRPr="008E5B78" w:rsidRDefault="008E5B78" w:rsidP="008E5B78">
            <w:pPr>
              <w:keepNext/>
              <w:keepLines/>
              <w:spacing w:before="40" w:after="0" w:line="288" w:lineRule="auto"/>
              <w:ind w:right="566"/>
              <w:outlineLvl w:val="3"/>
              <w:rPr>
                <w:rFonts w:eastAsiaTheme="majorEastAsia" w:cstheme="minorHAnsi"/>
                <w:iCs/>
                <w:kern w:val="0"/>
                <w14:ligatures w14:val="none"/>
              </w:rPr>
            </w:pPr>
          </w:p>
        </w:tc>
      </w:tr>
    </w:tbl>
    <w:p w14:paraId="0E4E4281" w14:textId="77777777" w:rsidR="00706243" w:rsidRDefault="00706243" w:rsidP="008E5B78"/>
    <w:sectPr w:rsidR="00706243" w:rsidSect="008E5B78">
      <w:headerReference w:type="default" r:id="rId4"/>
      <w:pgSz w:w="11906" w:h="16838"/>
      <w:pgMar w:top="1134" w:right="851" w:bottom="1134" w:left="1701" w:header="720" w:footer="720" w:gutter="0"/>
      <w:pgNumType w:start="1"/>
      <w:cols w:space="1296"/>
      <w:titlePg/>
      <w:docGrid w:linePitch="29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BA"/>
    <w:family w:val="swiss"/>
    <w:pitch w:val="variable"/>
    <w:sig w:usb0="E4002EFF" w:usb1="C2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5649579"/>
      <w:docPartObj>
        <w:docPartGallery w:val="Page Numbers (Top of Page)"/>
        <w:docPartUnique/>
      </w:docPartObj>
    </w:sdtPr>
    <w:sdtEndPr>
      <w:rPr>
        <w:noProof/>
      </w:rPr>
    </w:sdtEndPr>
    <w:sdtContent>
      <w:p w14:paraId="1A15F71A" w14:textId="77777777" w:rsidR="00640CBB" w:rsidRDefault="00640CBB">
        <w:pPr>
          <w:pStyle w:val="Antrats"/>
          <w:jc w:val="center"/>
        </w:pPr>
        <w:r>
          <w:fldChar w:fldCharType="begin"/>
        </w:r>
        <w:r>
          <w:instrText xml:space="preserve"> PAGE   \* MERGEFORMAT </w:instrText>
        </w:r>
        <w:r>
          <w:fldChar w:fldCharType="separate"/>
        </w:r>
        <w:r>
          <w:rPr>
            <w:noProof/>
          </w:rPr>
          <w:t>12</w:t>
        </w:r>
        <w:r>
          <w:rPr>
            <w:noProof/>
          </w:rPr>
          <w:fldChar w:fldCharType="end"/>
        </w:r>
      </w:p>
    </w:sdtContent>
  </w:sdt>
  <w:p w14:paraId="57B567B3" w14:textId="77777777" w:rsidR="00640CBB" w:rsidRDefault="00640CBB">
    <w:pPr>
      <w:pStyle w:val="Antrats"/>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proofState w:spelling="clean" w:grammar="clean"/>
  <w:defaultTabStop w:val="1296"/>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E5B78"/>
    <w:rsid w:val="004178DA"/>
    <w:rsid w:val="00640CBB"/>
    <w:rsid w:val="00706243"/>
    <w:rsid w:val="008E5B78"/>
    <w:rsid w:val="00E92001"/>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806899"/>
  <w15:chartTrackingRefBased/>
  <w15:docId w15:val="{E10036A4-5561-4F4B-A28F-A9B2C7A753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lt-L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paragraph" w:styleId="Antrat1">
    <w:name w:val="heading 1"/>
    <w:basedOn w:val="prastasis"/>
    <w:next w:val="prastasis"/>
    <w:link w:val="Antrat1Diagrama"/>
    <w:uiPriority w:val="9"/>
    <w:qFormat/>
    <w:rsid w:val="008E5B78"/>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Antrat2">
    <w:name w:val="heading 2"/>
    <w:basedOn w:val="prastasis"/>
    <w:next w:val="prastasis"/>
    <w:link w:val="Antrat2Diagrama"/>
    <w:uiPriority w:val="9"/>
    <w:semiHidden/>
    <w:unhideWhenUsed/>
    <w:qFormat/>
    <w:rsid w:val="008E5B78"/>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Antrat3">
    <w:name w:val="heading 3"/>
    <w:basedOn w:val="prastasis"/>
    <w:next w:val="prastasis"/>
    <w:link w:val="Antrat3Diagrama"/>
    <w:uiPriority w:val="9"/>
    <w:semiHidden/>
    <w:unhideWhenUsed/>
    <w:qFormat/>
    <w:rsid w:val="008E5B78"/>
    <w:pPr>
      <w:keepNext/>
      <w:keepLines/>
      <w:spacing w:before="160" w:after="80"/>
      <w:outlineLvl w:val="2"/>
    </w:pPr>
    <w:rPr>
      <w:rFonts w:eastAsiaTheme="majorEastAsia" w:cstheme="majorBidi"/>
      <w:color w:val="2F5496" w:themeColor="accent1" w:themeShade="BF"/>
      <w:sz w:val="28"/>
      <w:szCs w:val="28"/>
    </w:rPr>
  </w:style>
  <w:style w:type="paragraph" w:styleId="Antrat4">
    <w:name w:val="heading 4"/>
    <w:basedOn w:val="prastasis"/>
    <w:next w:val="prastasis"/>
    <w:link w:val="Antrat4Diagrama"/>
    <w:uiPriority w:val="9"/>
    <w:semiHidden/>
    <w:unhideWhenUsed/>
    <w:qFormat/>
    <w:rsid w:val="008E5B78"/>
    <w:pPr>
      <w:keepNext/>
      <w:keepLines/>
      <w:spacing w:before="80" w:after="40"/>
      <w:outlineLvl w:val="3"/>
    </w:pPr>
    <w:rPr>
      <w:rFonts w:eastAsiaTheme="majorEastAsia" w:cstheme="majorBidi"/>
      <w:i/>
      <w:iCs/>
      <w:color w:val="2F5496" w:themeColor="accent1" w:themeShade="BF"/>
    </w:rPr>
  </w:style>
  <w:style w:type="paragraph" w:styleId="Antrat5">
    <w:name w:val="heading 5"/>
    <w:basedOn w:val="prastasis"/>
    <w:next w:val="prastasis"/>
    <w:link w:val="Antrat5Diagrama"/>
    <w:uiPriority w:val="9"/>
    <w:semiHidden/>
    <w:unhideWhenUsed/>
    <w:qFormat/>
    <w:rsid w:val="008E5B78"/>
    <w:pPr>
      <w:keepNext/>
      <w:keepLines/>
      <w:spacing w:before="80" w:after="40"/>
      <w:outlineLvl w:val="4"/>
    </w:pPr>
    <w:rPr>
      <w:rFonts w:eastAsiaTheme="majorEastAsia" w:cstheme="majorBidi"/>
      <w:color w:val="2F5496" w:themeColor="accent1" w:themeShade="BF"/>
    </w:rPr>
  </w:style>
  <w:style w:type="paragraph" w:styleId="Antrat6">
    <w:name w:val="heading 6"/>
    <w:basedOn w:val="prastasis"/>
    <w:next w:val="prastasis"/>
    <w:link w:val="Antrat6Diagrama"/>
    <w:uiPriority w:val="9"/>
    <w:semiHidden/>
    <w:unhideWhenUsed/>
    <w:qFormat/>
    <w:rsid w:val="008E5B78"/>
    <w:pPr>
      <w:keepNext/>
      <w:keepLines/>
      <w:spacing w:before="40" w:after="0"/>
      <w:outlineLvl w:val="5"/>
    </w:pPr>
    <w:rPr>
      <w:rFonts w:eastAsiaTheme="majorEastAsia" w:cstheme="majorBidi"/>
      <w:i/>
      <w:iCs/>
      <w:color w:val="595959" w:themeColor="text1" w:themeTint="A6"/>
    </w:rPr>
  </w:style>
  <w:style w:type="paragraph" w:styleId="Antrat7">
    <w:name w:val="heading 7"/>
    <w:basedOn w:val="prastasis"/>
    <w:next w:val="prastasis"/>
    <w:link w:val="Antrat7Diagrama"/>
    <w:uiPriority w:val="9"/>
    <w:semiHidden/>
    <w:unhideWhenUsed/>
    <w:qFormat/>
    <w:rsid w:val="008E5B78"/>
    <w:pPr>
      <w:keepNext/>
      <w:keepLines/>
      <w:spacing w:before="40" w:after="0"/>
      <w:outlineLvl w:val="6"/>
    </w:pPr>
    <w:rPr>
      <w:rFonts w:eastAsiaTheme="majorEastAsia" w:cstheme="majorBidi"/>
      <w:color w:val="595959" w:themeColor="text1" w:themeTint="A6"/>
    </w:rPr>
  </w:style>
  <w:style w:type="paragraph" w:styleId="Antrat8">
    <w:name w:val="heading 8"/>
    <w:basedOn w:val="prastasis"/>
    <w:next w:val="prastasis"/>
    <w:link w:val="Antrat8Diagrama"/>
    <w:uiPriority w:val="9"/>
    <w:semiHidden/>
    <w:unhideWhenUsed/>
    <w:qFormat/>
    <w:rsid w:val="008E5B78"/>
    <w:pPr>
      <w:keepNext/>
      <w:keepLines/>
      <w:spacing w:after="0"/>
      <w:outlineLvl w:val="7"/>
    </w:pPr>
    <w:rPr>
      <w:rFonts w:eastAsiaTheme="majorEastAsia" w:cstheme="majorBidi"/>
      <w:i/>
      <w:iCs/>
      <w:color w:val="272727" w:themeColor="text1" w:themeTint="D8"/>
    </w:rPr>
  </w:style>
  <w:style w:type="paragraph" w:styleId="Antrat9">
    <w:name w:val="heading 9"/>
    <w:basedOn w:val="prastasis"/>
    <w:next w:val="prastasis"/>
    <w:link w:val="Antrat9Diagrama"/>
    <w:uiPriority w:val="9"/>
    <w:semiHidden/>
    <w:unhideWhenUsed/>
    <w:qFormat/>
    <w:rsid w:val="008E5B78"/>
    <w:pPr>
      <w:keepNext/>
      <w:keepLines/>
      <w:spacing w:after="0"/>
      <w:outlineLvl w:val="8"/>
    </w:pPr>
    <w:rPr>
      <w:rFonts w:eastAsiaTheme="majorEastAsia" w:cstheme="majorBidi"/>
      <w:color w:val="272727" w:themeColor="text1" w:themeTint="D8"/>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uiPriority w:val="9"/>
    <w:rsid w:val="008E5B78"/>
    <w:rPr>
      <w:rFonts w:asciiTheme="majorHAnsi" w:eastAsiaTheme="majorEastAsia" w:hAnsiTheme="majorHAnsi" w:cstheme="majorBidi"/>
      <w:color w:val="2F5496" w:themeColor="accent1" w:themeShade="BF"/>
      <w:sz w:val="40"/>
      <w:szCs w:val="40"/>
    </w:rPr>
  </w:style>
  <w:style w:type="character" w:customStyle="1" w:styleId="Antrat2Diagrama">
    <w:name w:val="Antraštė 2 Diagrama"/>
    <w:basedOn w:val="Numatytasispastraiposriftas"/>
    <w:link w:val="Antrat2"/>
    <w:uiPriority w:val="9"/>
    <w:semiHidden/>
    <w:rsid w:val="008E5B78"/>
    <w:rPr>
      <w:rFonts w:asciiTheme="majorHAnsi" w:eastAsiaTheme="majorEastAsia" w:hAnsiTheme="majorHAnsi" w:cstheme="majorBidi"/>
      <w:color w:val="2F5496" w:themeColor="accent1" w:themeShade="BF"/>
      <w:sz w:val="32"/>
      <w:szCs w:val="32"/>
    </w:rPr>
  </w:style>
  <w:style w:type="character" w:customStyle="1" w:styleId="Antrat3Diagrama">
    <w:name w:val="Antraštė 3 Diagrama"/>
    <w:basedOn w:val="Numatytasispastraiposriftas"/>
    <w:link w:val="Antrat3"/>
    <w:uiPriority w:val="9"/>
    <w:semiHidden/>
    <w:rsid w:val="008E5B78"/>
    <w:rPr>
      <w:rFonts w:eastAsiaTheme="majorEastAsia" w:cstheme="majorBidi"/>
      <w:color w:val="2F5496" w:themeColor="accent1" w:themeShade="BF"/>
      <w:sz w:val="28"/>
      <w:szCs w:val="28"/>
    </w:rPr>
  </w:style>
  <w:style w:type="character" w:customStyle="1" w:styleId="Antrat4Diagrama">
    <w:name w:val="Antraštė 4 Diagrama"/>
    <w:basedOn w:val="Numatytasispastraiposriftas"/>
    <w:link w:val="Antrat4"/>
    <w:uiPriority w:val="9"/>
    <w:semiHidden/>
    <w:rsid w:val="008E5B78"/>
    <w:rPr>
      <w:rFonts w:eastAsiaTheme="majorEastAsia" w:cstheme="majorBidi"/>
      <w:i/>
      <w:iCs/>
      <w:color w:val="2F5496" w:themeColor="accent1" w:themeShade="BF"/>
    </w:rPr>
  </w:style>
  <w:style w:type="character" w:customStyle="1" w:styleId="Antrat5Diagrama">
    <w:name w:val="Antraštė 5 Diagrama"/>
    <w:basedOn w:val="Numatytasispastraiposriftas"/>
    <w:link w:val="Antrat5"/>
    <w:uiPriority w:val="9"/>
    <w:semiHidden/>
    <w:rsid w:val="008E5B78"/>
    <w:rPr>
      <w:rFonts w:eastAsiaTheme="majorEastAsia" w:cstheme="majorBidi"/>
      <w:color w:val="2F5496" w:themeColor="accent1" w:themeShade="BF"/>
    </w:rPr>
  </w:style>
  <w:style w:type="character" w:customStyle="1" w:styleId="Antrat6Diagrama">
    <w:name w:val="Antraštė 6 Diagrama"/>
    <w:basedOn w:val="Numatytasispastraiposriftas"/>
    <w:link w:val="Antrat6"/>
    <w:uiPriority w:val="9"/>
    <w:semiHidden/>
    <w:rsid w:val="008E5B78"/>
    <w:rPr>
      <w:rFonts w:eastAsiaTheme="majorEastAsia" w:cstheme="majorBidi"/>
      <w:i/>
      <w:iCs/>
      <w:color w:val="595959" w:themeColor="text1" w:themeTint="A6"/>
    </w:rPr>
  </w:style>
  <w:style w:type="character" w:customStyle="1" w:styleId="Antrat7Diagrama">
    <w:name w:val="Antraštė 7 Diagrama"/>
    <w:basedOn w:val="Numatytasispastraiposriftas"/>
    <w:link w:val="Antrat7"/>
    <w:uiPriority w:val="9"/>
    <w:semiHidden/>
    <w:rsid w:val="008E5B78"/>
    <w:rPr>
      <w:rFonts w:eastAsiaTheme="majorEastAsia" w:cstheme="majorBidi"/>
      <w:color w:val="595959" w:themeColor="text1" w:themeTint="A6"/>
    </w:rPr>
  </w:style>
  <w:style w:type="character" w:customStyle="1" w:styleId="Antrat8Diagrama">
    <w:name w:val="Antraštė 8 Diagrama"/>
    <w:basedOn w:val="Numatytasispastraiposriftas"/>
    <w:link w:val="Antrat8"/>
    <w:uiPriority w:val="9"/>
    <w:semiHidden/>
    <w:rsid w:val="008E5B78"/>
    <w:rPr>
      <w:rFonts w:eastAsiaTheme="majorEastAsia" w:cstheme="majorBidi"/>
      <w:i/>
      <w:iCs/>
      <w:color w:val="272727" w:themeColor="text1" w:themeTint="D8"/>
    </w:rPr>
  </w:style>
  <w:style w:type="character" w:customStyle="1" w:styleId="Antrat9Diagrama">
    <w:name w:val="Antraštė 9 Diagrama"/>
    <w:basedOn w:val="Numatytasispastraiposriftas"/>
    <w:link w:val="Antrat9"/>
    <w:uiPriority w:val="9"/>
    <w:semiHidden/>
    <w:rsid w:val="008E5B78"/>
    <w:rPr>
      <w:rFonts w:eastAsiaTheme="majorEastAsia" w:cstheme="majorBidi"/>
      <w:color w:val="272727" w:themeColor="text1" w:themeTint="D8"/>
    </w:rPr>
  </w:style>
  <w:style w:type="paragraph" w:styleId="Pavadinimas">
    <w:name w:val="Title"/>
    <w:basedOn w:val="prastasis"/>
    <w:next w:val="prastasis"/>
    <w:link w:val="PavadinimasDiagrama"/>
    <w:uiPriority w:val="10"/>
    <w:qFormat/>
    <w:rsid w:val="008E5B78"/>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PavadinimasDiagrama">
    <w:name w:val="Pavadinimas Diagrama"/>
    <w:basedOn w:val="Numatytasispastraiposriftas"/>
    <w:link w:val="Pavadinimas"/>
    <w:uiPriority w:val="10"/>
    <w:rsid w:val="008E5B78"/>
    <w:rPr>
      <w:rFonts w:asciiTheme="majorHAnsi" w:eastAsiaTheme="majorEastAsia" w:hAnsiTheme="majorHAnsi" w:cstheme="majorBidi"/>
      <w:spacing w:val="-10"/>
      <w:kern w:val="28"/>
      <w:sz w:val="56"/>
      <w:szCs w:val="56"/>
    </w:rPr>
  </w:style>
  <w:style w:type="paragraph" w:styleId="Paantrat">
    <w:name w:val="Subtitle"/>
    <w:basedOn w:val="prastasis"/>
    <w:next w:val="prastasis"/>
    <w:link w:val="PaantratDiagrama"/>
    <w:uiPriority w:val="11"/>
    <w:qFormat/>
    <w:rsid w:val="008E5B78"/>
    <w:pPr>
      <w:numPr>
        <w:ilvl w:val="1"/>
      </w:numPr>
    </w:pPr>
    <w:rPr>
      <w:rFonts w:eastAsiaTheme="majorEastAsia" w:cstheme="majorBidi"/>
      <w:color w:val="595959" w:themeColor="text1" w:themeTint="A6"/>
      <w:spacing w:val="15"/>
      <w:sz w:val="28"/>
      <w:szCs w:val="28"/>
    </w:rPr>
  </w:style>
  <w:style w:type="character" w:customStyle="1" w:styleId="PaantratDiagrama">
    <w:name w:val="Paantraštė Diagrama"/>
    <w:basedOn w:val="Numatytasispastraiposriftas"/>
    <w:link w:val="Paantrat"/>
    <w:uiPriority w:val="11"/>
    <w:rsid w:val="008E5B78"/>
    <w:rPr>
      <w:rFonts w:eastAsiaTheme="majorEastAsia" w:cstheme="majorBidi"/>
      <w:color w:val="595959" w:themeColor="text1" w:themeTint="A6"/>
      <w:spacing w:val="15"/>
      <w:sz w:val="28"/>
      <w:szCs w:val="28"/>
    </w:rPr>
  </w:style>
  <w:style w:type="paragraph" w:styleId="Citata">
    <w:name w:val="Quote"/>
    <w:basedOn w:val="prastasis"/>
    <w:next w:val="prastasis"/>
    <w:link w:val="CitataDiagrama"/>
    <w:uiPriority w:val="29"/>
    <w:qFormat/>
    <w:rsid w:val="008E5B78"/>
    <w:pPr>
      <w:spacing w:before="160"/>
      <w:jc w:val="center"/>
    </w:pPr>
    <w:rPr>
      <w:i/>
      <w:iCs/>
      <w:color w:val="404040" w:themeColor="text1" w:themeTint="BF"/>
    </w:rPr>
  </w:style>
  <w:style w:type="character" w:customStyle="1" w:styleId="CitataDiagrama">
    <w:name w:val="Citata Diagrama"/>
    <w:basedOn w:val="Numatytasispastraiposriftas"/>
    <w:link w:val="Citata"/>
    <w:uiPriority w:val="29"/>
    <w:rsid w:val="008E5B78"/>
    <w:rPr>
      <w:i/>
      <w:iCs/>
      <w:color w:val="404040" w:themeColor="text1" w:themeTint="BF"/>
    </w:rPr>
  </w:style>
  <w:style w:type="paragraph" w:styleId="Sraopastraipa">
    <w:name w:val="List Paragraph"/>
    <w:basedOn w:val="prastasis"/>
    <w:uiPriority w:val="34"/>
    <w:qFormat/>
    <w:rsid w:val="008E5B78"/>
    <w:pPr>
      <w:ind w:left="720"/>
      <w:contextualSpacing/>
    </w:pPr>
  </w:style>
  <w:style w:type="character" w:styleId="Rykuspabraukimas">
    <w:name w:val="Intense Emphasis"/>
    <w:basedOn w:val="Numatytasispastraiposriftas"/>
    <w:uiPriority w:val="21"/>
    <w:qFormat/>
    <w:rsid w:val="008E5B78"/>
    <w:rPr>
      <w:i/>
      <w:iCs/>
      <w:color w:val="2F5496" w:themeColor="accent1" w:themeShade="BF"/>
    </w:rPr>
  </w:style>
  <w:style w:type="paragraph" w:styleId="Iskirtacitata">
    <w:name w:val="Intense Quote"/>
    <w:basedOn w:val="prastasis"/>
    <w:next w:val="prastasis"/>
    <w:link w:val="IskirtacitataDiagrama"/>
    <w:uiPriority w:val="30"/>
    <w:qFormat/>
    <w:rsid w:val="008E5B78"/>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skirtacitataDiagrama">
    <w:name w:val="Išskirta citata Diagrama"/>
    <w:basedOn w:val="Numatytasispastraiposriftas"/>
    <w:link w:val="Iskirtacitata"/>
    <w:uiPriority w:val="30"/>
    <w:rsid w:val="008E5B78"/>
    <w:rPr>
      <w:i/>
      <w:iCs/>
      <w:color w:val="2F5496" w:themeColor="accent1" w:themeShade="BF"/>
    </w:rPr>
  </w:style>
  <w:style w:type="character" w:styleId="Rykinuoroda">
    <w:name w:val="Intense Reference"/>
    <w:basedOn w:val="Numatytasispastraiposriftas"/>
    <w:uiPriority w:val="32"/>
    <w:qFormat/>
    <w:rsid w:val="008E5B78"/>
    <w:rPr>
      <w:b/>
      <w:bCs/>
      <w:smallCaps/>
      <w:color w:val="2F5496" w:themeColor="accent1" w:themeShade="BF"/>
      <w:spacing w:val="5"/>
    </w:rPr>
  </w:style>
  <w:style w:type="paragraph" w:styleId="Antrats">
    <w:name w:val="header"/>
    <w:basedOn w:val="prastasis"/>
    <w:link w:val="AntratsDiagrama"/>
    <w:uiPriority w:val="99"/>
    <w:semiHidden/>
    <w:unhideWhenUsed/>
    <w:rsid w:val="008E5B78"/>
    <w:pPr>
      <w:tabs>
        <w:tab w:val="center" w:pos="4819"/>
        <w:tab w:val="right" w:pos="9638"/>
      </w:tabs>
      <w:spacing w:after="0" w:line="240" w:lineRule="auto"/>
    </w:pPr>
  </w:style>
  <w:style w:type="character" w:customStyle="1" w:styleId="AntratsDiagrama">
    <w:name w:val="Antraštės Diagrama"/>
    <w:basedOn w:val="Numatytasispastraiposriftas"/>
    <w:link w:val="Antrats"/>
    <w:uiPriority w:val="99"/>
    <w:semiHidden/>
    <w:rsid w:val="008E5B78"/>
  </w:style>
  <w:style w:type="table" w:styleId="Lentelstinklelis">
    <w:name w:val="Table Grid"/>
    <w:basedOn w:val="prastojilentel"/>
    <w:uiPriority w:val="59"/>
    <w:rsid w:val="008E5B78"/>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2.xml"/><Relationship Id="rId3" Type="http://schemas.openxmlformats.org/officeDocument/2006/relationships/webSettings" Target="webSettings.xml"/><Relationship Id="rId7" Type="http://schemas.openxmlformats.org/officeDocument/2006/relationships/customXml" Target="../customXml/item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eader" Target="header1.xml"/><Relationship Id="rId9"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as" ma:contentTypeID="0x010100D6E7F69F99EB33469FA37B1554B456E0" ma:contentTypeVersion="11" ma:contentTypeDescription="Kurkite naują dokumentą." ma:contentTypeScope="" ma:versionID="25c2f936182c1049007a842ef1d5426c">
  <xsd:schema xmlns:xsd="http://www.w3.org/2001/XMLSchema" xmlns:xs="http://www.w3.org/2001/XMLSchema" xmlns:p="http://schemas.microsoft.com/office/2006/metadata/properties" xmlns:ns2="5c80cfa5-1ea9-4d82-a5a1-26c7b2fddcd2" xmlns:ns3="8b492cc9-432a-403e-a2ec-bf361c12b05e" targetNamespace="http://schemas.microsoft.com/office/2006/metadata/properties" ma:root="true" ma:fieldsID="2a0e2001d5f2b0d57ebbc2acb99f67e8" ns2:_="" ns3:_="">
    <xsd:import namespace="5c80cfa5-1ea9-4d82-a5a1-26c7b2fddcd2"/>
    <xsd:import namespace="8b492cc9-432a-403e-a2ec-bf361c12b05e"/>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c80cfa5-1ea9-4d82-a5a1-26c7b2fddcd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Vaizdų žymės" ma:readOnly="false" ma:fieldId="{5cf76f15-5ced-4ddc-b409-7134ff3c332f}" ma:taxonomyMulti="true" ma:sspId="668eee37-f0ae-478b-bdae-ccdeef7cdb80"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b492cc9-432a-403e-a2ec-bf361c12b05e"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4059aaa5-9c21-406b-852f-5e50a3f01dae}" ma:internalName="TaxCatchAll" ma:showField="CatchAllData" ma:web="8b492cc9-432a-403e-a2ec-bf361c12b05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8b492cc9-432a-403e-a2ec-bf361c12b05e" xsi:nil="true"/>
    <lcf76f155ced4ddcb4097134ff3c332f xmlns="5c80cfa5-1ea9-4d82-a5a1-26c7b2fddcd2">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9B858FA9-A2EB-4684-A136-99BAA3823C06}"/>
</file>

<file path=customXml/itemProps2.xml><?xml version="1.0" encoding="utf-8"?>
<ds:datastoreItem xmlns:ds="http://schemas.openxmlformats.org/officeDocument/2006/customXml" ds:itemID="{BD360DA2-8345-45DF-9562-0C3615837E96}"/>
</file>

<file path=customXml/itemProps3.xml><?xml version="1.0" encoding="utf-8"?>
<ds:datastoreItem xmlns:ds="http://schemas.openxmlformats.org/officeDocument/2006/customXml" ds:itemID="{01BAB9C2-DF4D-48C9-A33C-2912AF07136E}"/>
</file>

<file path=docProps/app.xml><?xml version="1.0" encoding="utf-8"?>
<Properties xmlns="http://schemas.openxmlformats.org/officeDocument/2006/extended-properties" xmlns:vt="http://schemas.openxmlformats.org/officeDocument/2006/docPropsVTypes">
  <Template>Normal</Template>
  <TotalTime>2</TotalTime>
  <Pages>1</Pages>
  <Words>1522</Words>
  <Characters>869</Characters>
  <Application>Microsoft Office Word</Application>
  <DocSecurity>0</DocSecurity>
  <Lines>7</Lines>
  <Paragraphs>4</Paragraphs>
  <ScaleCrop>false</ScaleCrop>
  <Company/>
  <LinksUpToDate>false</LinksUpToDate>
  <CharactersWithSpaces>2387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Vytautas Rasimavičius</dc:creator>
  <cp:keywords/>
  <dc:description/>
  <cp:lastModifiedBy>Vytautas Rasimavičius</cp:lastModifiedBy>
  <cp:revision>3</cp:revision>
  <dcterms:created xsi:type="dcterms:W3CDTF">2025-01-04T15:31:00Z</dcterms:created>
  <dcterms:modified xsi:type="dcterms:W3CDTF">2025-01-04T15:33:00Z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0x010100D6E7F69F99EB33469FA37B1554B456E0</vt:lpwstr>
  </property>
</Properties>
</file>